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spacing w:line="64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  <w:t>池州市退役军人事务局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网站工作年度报表</w:t>
      </w:r>
    </w:p>
    <w:p>
      <w:pPr>
        <w:jc w:val="center"/>
        <w:rPr>
          <w:rFonts w:ascii="Times New Roman" w:hAnsi="Times New Roman" w:eastAsia="方正仿宋_GBK"/>
          <w:sz w:val="28"/>
          <w:szCs w:val="28"/>
        </w:rPr>
      </w:pPr>
      <w:r>
        <w:rPr>
          <w:rFonts w:ascii="Times New Roman" w:hAnsi="Times New Roman" w:eastAsia="方正仿宋_GBK"/>
          <w:sz w:val="28"/>
          <w:szCs w:val="28"/>
        </w:rPr>
        <w:t>（</w:t>
      </w:r>
      <w:r>
        <w:rPr>
          <w:rFonts w:hint="eastAsia" w:ascii="Times New Roman" w:hAnsi="Times New Roman" w:eastAsia="方正仿宋_GBK"/>
          <w:sz w:val="28"/>
          <w:szCs w:val="28"/>
        </w:rPr>
        <w:t>201</w:t>
      </w:r>
      <w:r>
        <w:rPr>
          <w:rFonts w:ascii="Times New Roman" w:hAnsi="Times New Roman" w:eastAsia="方正仿宋_GBK"/>
          <w:sz w:val="28"/>
          <w:szCs w:val="28"/>
        </w:rPr>
        <w:t>9年度）</w:t>
      </w:r>
    </w:p>
    <w:p>
      <w:pPr>
        <w:spacing w:line="480" w:lineRule="exact"/>
        <w:ind w:left="-126" w:leftChars="-60" w:firstLine="240" w:firstLineChars="100"/>
        <w:jc w:val="left"/>
        <w:rPr>
          <w:rFonts w:ascii="Times New Roman" w:hAnsi="Times New Roman" w:eastAsia="方正仿宋_GBK"/>
          <w:b/>
          <w:sz w:val="24"/>
        </w:rPr>
      </w:pPr>
      <w:r>
        <w:rPr>
          <w:rFonts w:ascii="Times New Roman" w:hAnsi="Times New Roman" w:eastAsia="方正仿宋_GBK"/>
          <w:b/>
          <w:sz w:val="24"/>
        </w:rPr>
        <w:t xml:space="preserve">填报单位: </w:t>
      </w:r>
    </w:p>
    <w:tbl>
      <w:tblPr>
        <w:tblStyle w:val="5"/>
        <w:tblW w:w="88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2507"/>
        <w:gridCol w:w="229"/>
        <w:gridCol w:w="338"/>
        <w:gridCol w:w="1134"/>
        <w:gridCol w:w="513"/>
        <w:gridCol w:w="499"/>
        <w:gridCol w:w="35"/>
        <w:gridCol w:w="172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网站名称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 w:cstheme="minorBidi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池州市退役军人事务局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首页网址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 w:cstheme="minorBidi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http://tyjrswj.chizhou.gov.cn/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主办单位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 w:cstheme="minorBidi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池州市退役军人事务局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网站类型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□政府门户网站     </w:t>
            </w: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部门网站     □专项网站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政府网站标识码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 w:cstheme="minorBidi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3417000058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ICP备案号</w:t>
            </w:r>
          </w:p>
        </w:tc>
        <w:tc>
          <w:tcPr>
            <w:tcW w:w="2736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 w:cstheme="minorBidi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0"/>
                <w:szCs w:val="20"/>
                <w:u w:val="none"/>
                <w:shd w:val="clear" w:fill="FFFFFF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0"/>
                <w:szCs w:val="20"/>
                <w:u w:val="none"/>
                <w:shd w:val="clear" w:fill="FFFFFF"/>
              </w:rPr>
              <w:instrText xml:space="preserve"> HYPERLINK "http://www.beian.miit.gov.cn/" \t "http://tyjrswj.chizhou.gov.cn/_blank"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0"/>
                <w:szCs w:val="20"/>
                <w:u w:val="none"/>
                <w:shd w:val="clear" w:fill="FFFFFF"/>
              </w:rPr>
              <w:fldChar w:fldCharType="separate"/>
            </w:r>
            <w:r>
              <w:rPr>
                <w:rStyle w:val="12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0"/>
                <w:szCs w:val="20"/>
                <w:u w:val="none"/>
                <w:shd w:val="clear" w:fill="FFFFFF"/>
              </w:rPr>
              <w:t>皖ICP备05000957号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0"/>
                <w:szCs w:val="20"/>
                <w:u w:val="none"/>
                <w:shd w:val="clear" w:fill="FFFFFF"/>
              </w:rPr>
              <w:fldChar w:fldCharType="end"/>
            </w:r>
          </w:p>
        </w:tc>
        <w:tc>
          <w:tcPr>
            <w:tcW w:w="1985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 w:cstheme="minorBidi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公安机关备案号</w:t>
            </w:r>
          </w:p>
        </w:tc>
        <w:tc>
          <w:tcPr>
            <w:tcW w:w="225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 w:cstheme="minorBidi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0"/>
                <w:szCs w:val="20"/>
                <w:u w:val="none"/>
                <w:shd w:val="clear" w:fill="FFFFFF"/>
                <w:lang w:val="en-US" w:eastAsia="zh-CN"/>
              </w:rPr>
              <w:t>皖公网安备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0"/>
                <w:szCs w:val="20"/>
                <w:u w:val="none"/>
                <w:shd w:val="clear" w:fill="FFFFFF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0"/>
                <w:szCs w:val="20"/>
                <w:u w:val="none"/>
                <w:shd w:val="clear" w:fill="FFFFFF"/>
              </w:rPr>
              <w:instrText xml:space="preserve"> HYPERLINK "http://www.beian.gov.cn/portal/registerSystemInfo?recordcode=34170002000042" \t "http://tyjrswj.chizhou.gov.cn/_blank"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0"/>
                <w:szCs w:val="20"/>
                <w:u w:val="none"/>
                <w:shd w:val="clear" w:fill="FFFFFF"/>
              </w:rPr>
              <w:fldChar w:fldCharType="separate"/>
            </w:r>
            <w:r>
              <w:rPr>
                <w:rStyle w:val="12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0"/>
                <w:szCs w:val="20"/>
                <w:u w:val="none"/>
                <w:shd w:val="clear" w:fill="FFFFFF"/>
              </w:rPr>
              <w:t>34170002000042号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0"/>
                <w:szCs w:val="20"/>
                <w:u w:val="none"/>
                <w:shd w:val="clear" w:fill="FFFFFF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独立用户访问总量（单位：个）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14025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网站总访问量（单位：次）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bookmarkStart w:id="0" w:name="_GoBack"/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41613</w:t>
            </w:r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信息发布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总数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 w:cstheme="minorBidi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433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概况类信息更新量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 w:cstheme="minorBidi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政务动态信息更新量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 w:cstheme="minorBidi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196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信息公开目录信息更新量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 w:cstheme="minorBidi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专栏专题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维护数量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新开设数量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解读回应</w:t>
            </w: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解读信息发布</w:t>
            </w: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总数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 w:cstheme="minorBidi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解读材料数量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 w:cstheme="minorBidi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解读产品数量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 w:cstheme="minorBidi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媒体评论文章数量（单位：篇）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 w:cstheme="minorBidi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回应公众关注热点或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重大舆情数量（单位：次）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1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办事服务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是否发布服务事项目录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注册用户数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20159253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 w:cstheme="minorBidi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可全程在线办理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 w:cstheme="minorBidi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（单位：件）</w:t>
            </w: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总数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44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自然人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43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法人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互动交流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是否使用统一平台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是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留言办理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收到留言数量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办结留言数量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平均办理时间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（单位：天）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公开答复数量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征集调查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征集调查期数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收到意见数量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公布调查结果期数（单位：期）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在线访谈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访谈期数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网民留言数量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答复网民提问数量（单位：条）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是否提供智能问答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□是     </w:t>
            </w: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安全防护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安全检测评估次数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（单位：次）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 w:cstheme="minorBidi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发现问题数量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 w:cstheme="minorBidi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问题整改数量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 w:cstheme="minorBidi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是否建立安全监测预警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机制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是否开展应急演练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是否明确网站安全责任人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移动新媒体</w:t>
            </w:r>
          </w:p>
        </w:tc>
        <w:tc>
          <w:tcPr>
            <w:tcW w:w="2507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是否有移动新媒体</w:t>
            </w:r>
          </w:p>
        </w:tc>
        <w:tc>
          <w:tcPr>
            <w:tcW w:w="4468" w:type="dxa"/>
            <w:gridSpan w:val="7"/>
            <w:vAlign w:val="center"/>
          </w:tcPr>
          <w:p>
            <w:pPr>
              <w:adjustRightInd w:val="0"/>
              <w:snapToGrid w:val="0"/>
              <w:spacing w:line="360" w:lineRule="exact"/>
              <w:ind w:firstLine="960" w:firstLineChars="400"/>
              <w:jc w:val="left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□是     </w:t>
            </w: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微  博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 w:cstheme="minorBidi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 w:cstheme="minorBidi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关注量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 w:cstheme="minorBidi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微  信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 w:cstheme="minorBidi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 w:cstheme="minorBidi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3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订阅数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 w:cstheme="minorBidi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92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其  他</w:t>
            </w:r>
          </w:p>
        </w:tc>
        <w:tc>
          <w:tcPr>
            <w:tcW w:w="4468" w:type="dxa"/>
            <w:gridSpan w:val="7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1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创新发展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搜索即服务  □多语言版本 □无障碍浏览□千人千网 </w:t>
            </w:r>
          </w:p>
          <w:p>
            <w:pPr>
              <w:adjustRightInd w:val="0"/>
              <w:snapToGrid w:val="0"/>
              <w:spacing w:line="360" w:lineRule="exact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□其他</w:t>
            </w:r>
            <w: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  <w:t>____________________________________</w:t>
            </w:r>
          </w:p>
        </w:tc>
      </w:tr>
    </w:tbl>
    <w:p>
      <w:pPr>
        <w:tabs>
          <w:tab w:val="left" w:pos="3220"/>
        </w:tabs>
        <w:spacing w:line="640" w:lineRule="exact"/>
        <w:jc w:val="center"/>
        <w:rPr>
          <w:rFonts w:ascii="Times New Roman" w:hAnsi="Times New Roman" w:eastAsia="方正仿宋_GBK"/>
          <w:sz w:val="36"/>
          <w:szCs w:val="36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单位负责人：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     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 xml:space="preserve">审核人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: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  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  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 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填报人：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联系电话：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     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        填报日期：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年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月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日</w:t>
      </w:r>
    </w:p>
    <w:p>
      <w:pPr>
        <w:widowControl/>
        <w:jc w:val="left"/>
      </w:pPr>
    </w:p>
    <w:sectPr>
      <w:footerReference r:id="rId3" w:type="default"/>
      <w:pgSz w:w="11906" w:h="16838"/>
      <w:pgMar w:top="1440" w:right="1486" w:bottom="1440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6F"/>
    <w:rsid w:val="000F6E4A"/>
    <w:rsid w:val="0014678C"/>
    <w:rsid w:val="00154F57"/>
    <w:rsid w:val="003409FA"/>
    <w:rsid w:val="003E72B6"/>
    <w:rsid w:val="00426DD4"/>
    <w:rsid w:val="0047545E"/>
    <w:rsid w:val="0054496F"/>
    <w:rsid w:val="008C4EF6"/>
    <w:rsid w:val="00915472"/>
    <w:rsid w:val="00A41E7E"/>
    <w:rsid w:val="00B05B5E"/>
    <w:rsid w:val="00B71CD8"/>
    <w:rsid w:val="00B84D87"/>
    <w:rsid w:val="00C01396"/>
    <w:rsid w:val="00E248D2"/>
    <w:rsid w:val="017B3A78"/>
    <w:rsid w:val="03CD53D6"/>
    <w:rsid w:val="0B3314E0"/>
    <w:rsid w:val="20842FEB"/>
    <w:rsid w:val="23C06DF0"/>
    <w:rsid w:val="283C6A2E"/>
    <w:rsid w:val="289D0C25"/>
    <w:rsid w:val="2C210623"/>
    <w:rsid w:val="328C698A"/>
    <w:rsid w:val="32E02113"/>
    <w:rsid w:val="38B57E67"/>
    <w:rsid w:val="395A3810"/>
    <w:rsid w:val="3E245076"/>
    <w:rsid w:val="3F2855BE"/>
    <w:rsid w:val="42B7027D"/>
    <w:rsid w:val="4D0A7859"/>
    <w:rsid w:val="50FD7412"/>
    <w:rsid w:val="52027574"/>
    <w:rsid w:val="54452D35"/>
    <w:rsid w:val="556D22A5"/>
    <w:rsid w:val="578131D3"/>
    <w:rsid w:val="5BF656EE"/>
    <w:rsid w:val="5E9F57D0"/>
    <w:rsid w:val="5EEA1ACA"/>
    <w:rsid w:val="6205241F"/>
    <w:rsid w:val="621E2FBF"/>
    <w:rsid w:val="628776BF"/>
    <w:rsid w:val="65941E54"/>
    <w:rsid w:val="67077445"/>
    <w:rsid w:val="6BCB78D3"/>
    <w:rsid w:val="6D92010C"/>
    <w:rsid w:val="7AB614FF"/>
    <w:rsid w:val="7CC82A95"/>
    <w:rsid w:val="7D0C153A"/>
    <w:rsid w:val="7EA9349A"/>
    <w:rsid w:val="7F184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qFormat="1" w:uiPriority="99" w:name="HTML Acronym"/>
    <w:lsdException w:uiPriority="99" w:name="HTML Address"/>
    <w:lsdException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6">
    <w:name w:val="Table Grid"/>
    <w:basedOn w:val="5"/>
    <w:unhideWhenUsed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22"/>
    <w:rPr>
      <w:b/>
    </w:rPr>
  </w:style>
  <w:style w:type="character" w:styleId="9">
    <w:name w:val="FollowedHyperlink"/>
    <w:basedOn w:val="7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0">
    <w:name w:val="HTML Definition"/>
    <w:basedOn w:val="7"/>
    <w:semiHidden/>
    <w:unhideWhenUsed/>
    <w:qFormat/>
    <w:uiPriority w:val="99"/>
    <w:rPr>
      <w:i/>
    </w:rPr>
  </w:style>
  <w:style w:type="character" w:styleId="11">
    <w:name w:val="HTML Acronym"/>
    <w:basedOn w:val="7"/>
    <w:semiHidden/>
    <w:unhideWhenUsed/>
    <w:qFormat/>
    <w:uiPriority w:val="99"/>
  </w:style>
  <w:style w:type="character" w:styleId="12">
    <w:name w:val="Hyperlink"/>
    <w:basedOn w:val="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3">
    <w:name w:val="HTML Code"/>
    <w:basedOn w:val="7"/>
    <w:semiHidden/>
    <w:unhideWhenUsed/>
    <w:qFormat/>
    <w:uiPriority w:val="99"/>
    <w:rPr>
      <w:rFonts w:ascii="monospace" w:hAnsi="monospace" w:eastAsia="monospace" w:cs="monospace"/>
      <w:sz w:val="21"/>
      <w:szCs w:val="21"/>
    </w:rPr>
  </w:style>
  <w:style w:type="character" w:styleId="14">
    <w:name w:val="HTML Keyboard"/>
    <w:basedOn w:val="7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character" w:styleId="15">
    <w:name w:val="HTML Sample"/>
    <w:basedOn w:val="7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character" w:customStyle="1" w:styleId="16">
    <w:name w:val="页眉 Char"/>
    <w:basedOn w:val="7"/>
    <w:link w:val="3"/>
    <w:qFormat/>
    <w:uiPriority w:val="99"/>
    <w:rPr>
      <w:sz w:val="18"/>
      <w:szCs w:val="18"/>
    </w:rPr>
  </w:style>
  <w:style w:type="character" w:customStyle="1" w:styleId="17">
    <w:name w:val="页脚 Char"/>
    <w:basedOn w:val="7"/>
    <w:link w:val="2"/>
    <w:qFormat/>
    <w:uiPriority w:val="99"/>
    <w:rPr>
      <w:sz w:val="18"/>
      <w:szCs w:val="18"/>
    </w:rPr>
  </w:style>
  <w:style w:type="character" w:customStyle="1" w:styleId="18">
    <w:name w:val="hover27"/>
    <w:basedOn w:val="7"/>
    <w:qFormat/>
    <w:uiPriority w:val="0"/>
    <w:rPr>
      <w:color w:val="000000"/>
      <w:shd w:val="clear" w:fill="FFFFFF"/>
    </w:rPr>
  </w:style>
  <w:style w:type="character" w:customStyle="1" w:styleId="19">
    <w:name w:val="layui-layer-tabnow"/>
    <w:basedOn w:val="7"/>
    <w:qFormat/>
    <w:uiPriority w:val="0"/>
    <w:rPr>
      <w:bdr w:val="single" w:color="CCCCCC" w:sz="6" w:space="0"/>
      <w:shd w:val="clear" w:fill="FFFFFF"/>
    </w:rPr>
  </w:style>
  <w:style w:type="character" w:customStyle="1" w:styleId="20">
    <w:name w:val="first-child"/>
    <w:basedOn w:val="7"/>
    <w:qFormat/>
    <w:uiPriority w:val="0"/>
  </w:style>
  <w:style w:type="character" w:customStyle="1" w:styleId="21">
    <w:name w:val="wx-space"/>
    <w:basedOn w:val="7"/>
    <w:qFormat/>
    <w:uiPriority w:val="0"/>
  </w:style>
  <w:style w:type="character" w:customStyle="1" w:styleId="22">
    <w:name w:val="wx-space1"/>
    <w:basedOn w:val="7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863</Words>
  <Characters>4925</Characters>
  <Lines>41</Lines>
  <Paragraphs>11</Paragraphs>
  <TotalTime>32</TotalTime>
  <ScaleCrop>false</ScaleCrop>
  <LinksUpToDate>false</LinksUpToDate>
  <CharactersWithSpaces>5777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2019-12-27T01:04:00Z</dcterms:created>
  <dc:creator>thtfpc</dc:creator>
  <cp:lastModifiedBy>wings</cp:lastModifiedBy>
  <cp:lastPrinted>2020-01-19T07:14:25Z</cp:lastPrinted>
  <dcterms:modified xsi:type="dcterms:W3CDTF">2020-01-19T07:52:34Z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